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F2" w:rsidRDefault="009D0FF2" w:rsidP="009D0FF2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9D0FF2" w:rsidRPr="001B4470" w:rsidRDefault="009D0FF2" w:rsidP="009D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470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B4470">
        <w:rPr>
          <w:rFonts w:ascii="Times New Roman" w:hAnsi="Times New Roman" w:cs="Times New Roman"/>
          <w:sz w:val="24"/>
          <w:szCs w:val="24"/>
        </w:rPr>
        <w:t xml:space="preserve">квартал 2016 года </w:t>
      </w:r>
    </w:p>
    <w:p w:rsidR="009D0FF2" w:rsidRPr="001B4470" w:rsidRDefault="009D0FF2" w:rsidP="009D0FF2">
      <w:pPr>
        <w:spacing w:after="0"/>
        <w:jc w:val="center"/>
        <w:rPr>
          <w:sz w:val="24"/>
          <w:szCs w:val="24"/>
        </w:rPr>
      </w:pPr>
      <w:r w:rsidRPr="001B4470">
        <w:rPr>
          <w:rFonts w:ascii="Times New Roman" w:hAnsi="Times New Roman" w:cs="Times New Roman"/>
          <w:sz w:val="24"/>
          <w:szCs w:val="24"/>
        </w:rPr>
        <w:t>о рассмотрении обращений граждан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Всего обращений: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обращений: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в виде электронного документа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Устных обращений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По рассмотренным обращениям: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всего взято на контроль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поступивших из Администрации Президента РФ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1.2.3.1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из них в т.ч. поставлено на контроль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1.2.3.2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из них в т.ч. запросов информации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рассмотрено с привлечением лиц иных органов (коллегиально)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рассмотрено с участием авторов обращений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повторных обращений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 рассмотрения: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поддержано, в т.ч. меры приняты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вида вопроса «жалоба»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вида вопроса «жалоба на действие (бездействие) должностных лиц»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Благодарности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параметры: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сообщения о нарушении нормативно правовых актов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сообщения о недостатках в работе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критика деятельности государственных органов, органов местного самоуправления и должностных лиц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служебных записок и напоминаний после истечения контрольного срока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повышенной активности населения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управляющих воздействий, принятых по вопросам повышенной активности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совершенствованию работы: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семинаров, заседаний штабов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размещено материалов в СМИ (на сайтах, в газетах) (не менее 1)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число методических материалов, сборников, брошюр, буклетов (не менее</w:t>
            </w:r>
            <w:proofErr w:type="gramStart"/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применение новых форм коммуникаций («горячие линии», «</w:t>
            </w:r>
            <w:proofErr w:type="spellStart"/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онлайн-конференции</w:t>
            </w:r>
            <w:proofErr w:type="spellEnd"/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», «прямые линии» с руководителями)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коррупционные риски на государственной гражданской службе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борьба с коррупцией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деятельность комиссии государственных органов по предупреждению и противодействию коррупции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факты коррупции</w:t>
            </w: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F2" w:rsidRPr="001B4470" w:rsidTr="005D27FD">
        <w:tc>
          <w:tcPr>
            <w:tcW w:w="817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9D0FF2" w:rsidRPr="001B4470" w:rsidRDefault="009D0FF2" w:rsidP="005D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9D0FF2" w:rsidRPr="001B4470" w:rsidRDefault="009D0FF2" w:rsidP="005D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FF2" w:rsidRDefault="009D0FF2" w:rsidP="009D0FF2">
      <w:pPr>
        <w:jc w:val="center"/>
      </w:pPr>
    </w:p>
    <w:p w:rsidR="009D0FF2" w:rsidRDefault="009D0FF2" w:rsidP="009D0FF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17EB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7EB8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Ереклинцев</w:t>
      </w:r>
      <w:proofErr w:type="spellEnd"/>
    </w:p>
    <w:p w:rsidR="009D0FF2" w:rsidRDefault="009D0FF2" w:rsidP="009D0FF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0FF2" w:rsidRDefault="009D0FF2" w:rsidP="009D0FF2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 Мохначева</w:t>
      </w:r>
    </w:p>
    <w:p w:rsidR="004C4BC1" w:rsidRPr="009D0FF2" w:rsidRDefault="009D0FF2" w:rsidP="009D0FF2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8(351)263 65 71</w:t>
      </w:r>
    </w:p>
    <w:sectPr w:rsidR="004C4BC1" w:rsidRPr="009D0FF2" w:rsidSect="004C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0FF2"/>
    <w:rsid w:val="00157617"/>
    <w:rsid w:val="004C4BC1"/>
    <w:rsid w:val="009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>ACR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Мохначева</dc:creator>
  <cp:keywords/>
  <dc:description/>
  <cp:lastModifiedBy>Мохначева</cp:lastModifiedBy>
  <cp:revision>1</cp:revision>
  <dcterms:created xsi:type="dcterms:W3CDTF">2017-01-24T07:56:00Z</dcterms:created>
  <dcterms:modified xsi:type="dcterms:W3CDTF">2017-01-24T07:57:00Z</dcterms:modified>
</cp:coreProperties>
</file>